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</w:rPr>
        <w:drawing>
          <wp:inline distB="0" distT="0" distL="0" distR="0">
            <wp:extent cx="5774627" cy="851196"/>
            <wp:effectExtent b="0" l="0" r="0" t="0"/>
            <wp:docPr descr="Logotipo&#10;&#10;O conteúdo gerado por IA pode estar incorreto." id="52176635" name="image1.png"/>
            <a:graphic>
              <a:graphicData uri="http://schemas.openxmlformats.org/drawingml/2006/picture">
                <pic:pic>
                  <pic:nvPicPr>
                    <pic:cNvPr descr="Logotipo&#10;&#10;O conteúdo gerado por IA pode estar incorret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4627" cy="8511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 – Autodeclaração de Diversidade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AUTODECLARAÇÃO DE DIVERSIDADE 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Curso de Gestão e Acompanhamento de Contratos de Parceria – FIA/BNDES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Edital nº 001/2026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[nome completo do(a) candidato(a)]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CPF nº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[número do CPF]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candidato(a) ao processo seletivo do curso de Gestão e Acompanhamento de Contratos de Parceria FIA/BNDES, declaro, para os devidos fins de atenção ao item 6 do edital, que sou (marque “X” na(s) opção(ões) cabível(eis)):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Pessoa preta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Pessoa parda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Pessoa indígena – especificar povo, se desejar: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Tenho ciência de que informações inverídicas poderão ensejar minha exclusão do processo e responsabilização nas esferas cabíveis.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e data: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eletrônica via gov.br: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9678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9678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9678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dicedeilustraes">
    <w:name w:val="table of figures"/>
    <w:basedOn w:val="Normal"/>
    <w:next w:val="Normal"/>
    <w:uiPriority w:val="99"/>
    <w:semiHidden w:val="1"/>
    <w:unhideWhenUsed w:val="1"/>
    <w:rsid w:val="00ED60BE"/>
    <w:pPr>
      <w:spacing w:after="0" w:line="360" w:lineRule="auto"/>
    </w:pPr>
    <w:rPr>
      <w:rFonts w:ascii="Times New Roman" w:hAnsi="Times New Roman"/>
      <w:szCs w:val="22"/>
    </w:rPr>
  </w:style>
  <w:style w:type="character" w:styleId="Ttulo1Char" w:customStyle="1">
    <w:name w:val="Título 1 Char"/>
    <w:basedOn w:val="Fontepargpadro"/>
    <w:link w:val="Ttulo1"/>
    <w:uiPriority w:val="9"/>
    <w:rsid w:val="00C9678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9678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9678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9678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9678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9678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9678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9678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96781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C9678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C9678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9678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9678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96781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9678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9678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9678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9678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u5xxiFGPTQZqr3FZexR5IMuEKg==">CgMxLjA4AHIhMTdaZUNUZ2V1TE1pZ1JzdFhKTVVkVTdkVThNVEpPeFE3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2026-01-15T20:50:00Z</dcterms:created>
  <dc:creator>Prof. Paulo César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0x0101001131653AA7FBE248AF8ED6E3E8F544EB</vt:lpwstr>
  </property>
</Properties>
</file>